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02" w:rsidRPr="00542E8F" w:rsidRDefault="008E1C02">
      <w:pPr>
        <w:pStyle w:val="a3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8E1C02" w:rsidRPr="00542E8F" w:rsidRDefault="008E1C02">
      <w:pPr>
        <w:pStyle w:val="a3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8E1C02" w:rsidRPr="00542E8F" w:rsidRDefault="008E1C02">
      <w:pPr>
        <w:pStyle w:val="a3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8E1C02" w:rsidRDefault="001F10CE" w:rsidP="00F70F18">
      <w:pPr>
        <w:pStyle w:val="a3"/>
        <w:tabs>
          <w:tab w:val="left" w:pos="1858"/>
          <w:tab w:val="left" w:pos="4097"/>
          <w:tab w:val="left" w:pos="7655"/>
        </w:tabs>
        <w:kinsoku w:val="0"/>
        <w:overflowPunct w:val="0"/>
        <w:spacing w:before="44"/>
        <w:jc w:val="center"/>
        <w:rPr>
          <w:rFonts w:ascii="Arial Unicode MS" w:eastAsia="Arial Unicode MS" w:cs="Arial Unicode MS"/>
        </w:rPr>
      </w:pPr>
      <w:r>
        <w:rPr>
          <w:noProof/>
        </w:rPr>
        <w:pict>
          <v:polyline id="_x0000_s1026" style="position:absolute;left:0;text-align:left;z-index:-1;mso-position-horizontal-relative:page;mso-position-vertical-relative:text" points="278.45pt,49.75pt,252.2pt,85.75pt" coordsize="526,720" o:allowincell="f" filled="f" strokeweight=".72pt">
            <v:path arrowok="t"/>
            <w10:wrap anchorx="page"/>
          </v:polyline>
        </w:pict>
      </w:r>
      <w:r w:rsidR="00F70F18" w:rsidRPr="00F70F18">
        <w:rPr>
          <w:rFonts w:ascii="Arial Unicode MS" w:eastAsia="Arial Unicode MS" w:cs="Arial Unicode MS" w:hint="eastAsia"/>
          <w:w w:val="99"/>
          <w:sz w:val="28"/>
          <w:szCs w:val="28"/>
        </w:rPr>
        <w:t>應用數學</w:t>
      </w:r>
      <w:r w:rsidR="00F70F18" w:rsidRPr="00F70F18">
        <w:rPr>
          <w:rFonts w:ascii="Arial Unicode MS" w:eastAsia="Arial Unicode MS" w:cs="Arial Unicode MS" w:hint="eastAsia"/>
          <w:w w:val="95"/>
          <w:sz w:val="28"/>
          <w:szCs w:val="28"/>
        </w:rPr>
        <w:t>系</w:t>
      </w:r>
      <w:r w:rsidR="00F70F18">
        <w:rPr>
          <w:rFonts w:ascii="Arial Unicode MS" w:eastAsia="Arial Unicode MS" w:cs="Arial Unicode MS" w:hint="eastAsia"/>
          <w:w w:val="95"/>
          <w:sz w:val="28"/>
          <w:szCs w:val="28"/>
        </w:rPr>
        <w:t>【博</w:t>
      </w:r>
      <w:r w:rsidR="008E1C02">
        <w:rPr>
          <w:rFonts w:ascii="Arial Unicode MS" w:eastAsia="Arial Unicode MS" w:cs="Arial Unicode MS" w:hint="eastAsia"/>
          <w:w w:val="95"/>
          <w:sz w:val="28"/>
          <w:szCs w:val="28"/>
        </w:rPr>
        <w:t>士班】專業必修科目一覽表</w:t>
      </w:r>
      <w:r w:rsidR="008E1C02">
        <w:rPr>
          <w:rFonts w:ascii="Arial Unicode MS" w:eastAsia="Arial Unicode MS" w:cs="Arial Unicode MS" w:hint="eastAsia"/>
          <w:w w:val="95"/>
        </w:rPr>
        <w:t>〔</w:t>
      </w:r>
      <w:r w:rsidR="00F70F18">
        <w:rPr>
          <w:rFonts w:ascii="Arial Unicode MS" w:eastAsia="Arial Unicode MS" w:cs="Arial Unicode MS"/>
          <w:w w:val="95"/>
        </w:rPr>
        <w:t>10</w:t>
      </w:r>
      <w:r w:rsidR="00B93411">
        <w:rPr>
          <w:rFonts w:ascii="Arial Unicode MS" w:eastAsia="Arial Unicode MS" w:cs="Arial Unicode MS" w:hint="eastAsia"/>
          <w:w w:val="95"/>
        </w:rPr>
        <w:t>6</w:t>
      </w:r>
      <w:bookmarkStart w:id="0" w:name="_GoBack"/>
      <w:bookmarkEnd w:id="0"/>
      <w:r w:rsidR="008E1C02">
        <w:rPr>
          <w:rFonts w:ascii="Arial Unicode MS" w:eastAsia="Arial Unicode MS" w:cs="Arial Unicode MS" w:hint="eastAsia"/>
        </w:rPr>
        <w:t>學年度入學學生適用〕</w:t>
      </w:r>
    </w:p>
    <w:p w:rsidR="008E1C02" w:rsidRDefault="008E1C02">
      <w:pPr>
        <w:pStyle w:val="a3"/>
        <w:kinsoku w:val="0"/>
        <w:overflowPunct w:val="0"/>
        <w:spacing w:before="12"/>
        <w:ind w:left="0"/>
        <w:rPr>
          <w:rFonts w:ascii="Arial Unicode MS" w:eastAsia="Arial Unicode MS" w:cs="Arial Unicode MS"/>
          <w:sz w:val="23"/>
          <w:szCs w:val="23"/>
        </w:rPr>
      </w:pPr>
    </w:p>
    <w:tbl>
      <w:tblPr>
        <w:tblW w:w="10785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"/>
        <w:gridCol w:w="3061"/>
        <w:gridCol w:w="540"/>
        <w:gridCol w:w="560"/>
        <w:gridCol w:w="540"/>
        <w:gridCol w:w="540"/>
        <w:gridCol w:w="540"/>
        <w:gridCol w:w="540"/>
        <w:gridCol w:w="540"/>
        <w:gridCol w:w="540"/>
        <w:gridCol w:w="3059"/>
      </w:tblGrid>
      <w:tr w:rsidR="00A70DE6" w:rsidRPr="00542E8F" w:rsidTr="00304911">
        <w:trPr>
          <w:trHeight w:hRule="exact" w:val="390"/>
        </w:trPr>
        <w:tc>
          <w:tcPr>
            <w:tcW w:w="3386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pStyle w:val="TableParagraph"/>
              <w:kinsoku w:val="0"/>
              <w:overflowPunct w:val="0"/>
              <w:spacing w:before="188"/>
              <w:ind w:right="11"/>
              <w:jc w:val="center"/>
            </w:pPr>
            <w:r>
              <w:rPr>
                <w:rFonts w:ascii="新細明體" w:cs="新細明體" w:hint="eastAsia"/>
              </w:rPr>
              <w:t>科目名稱</w:t>
            </w:r>
          </w:p>
        </w:tc>
        <w:tc>
          <w:tcPr>
            <w:tcW w:w="54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Default="00A70DE6" w:rsidP="00A70DE6">
            <w:pPr>
              <w:pStyle w:val="TableParagraph"/>
              <w:kinsoku w:val="0"/>
              <w:overflowPunct w:val="0"/>
              <w:spacing w:before="8"/>
              <w:ind w:left="18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必</w:t>
            </w:r>
          </w:p>
          <w:p w:rsidR="00A70DE6" w:rsidRPr="00542E8F" w:rsidRDefault="00A70DE6" w:rsidP="00A70DE6">
            <w:pPr>
              <w:pStyle w:val="TableParagraph"/>
              <w:kinsoku w:val="0"/>
              <w:overflowPunct w:val="0"/>
              <w:spacing w:before="46"/>
              <w:ind w:left="258"/>
            </w:pPr>
            <w:r>
              <w:rPr>
                <w:rFonts w:ascii="新細明體" w:cs="新細明體" w:hint="eastAsia"/>
              </w:rPr>
              <w:t>群</w:t>
            </w:r>
          </w:p>
        </w:tc>
        <w:tc>
          <w:tcPr>
            <w:tcW w:w="56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pStyle w:val="TableParagraph"/>
              <w:kinsoku w:val="0"/>
              <w:overflowPunct w:val="0"/>
              <w:spacing w:before="8" w:line="275" w:lineRule="auto"/>
              <w:ind w:left="18" w:right="23"/>
            </w:pPr>
            <w:r>
              <w:rPr>
                <w:rFonts w:ascii="新細明體" w:cs="新細明體" w:hint="eastAsia"/>
              </w:rPr>
              <w:t>規定</w:t>
            </w:r>
            <w:r>
              <w:rPr>
                <w:rFonts w:ascii="新細明體" w:cs="新細明體"/>
              </w:rPr>
              <w:t xml:space="preserve"> </w:t>
            </w:r>
            <w:r>
              <w:rPr>
                <w:rFonts w:ascii="新細明體" w:cs="新細明體" w:hint="eastAsia"/>
              </w:rPr>
              <w:t>學分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pStyle w:val="TableParagraph"/>
              <w:kinsoku w:val="0"/>
              <w:overflowPunct w:val="0"/>
              <w:spacing w:before="8"/>
              <w:ind w:left="18"/>
            </w:pPr>
            <w:r>
              <w:rPr>
                <w:rFonts w:ascii="新細明體" w:cs="新細明體" w:hint="eastAsia"/>
              </w:rPr>
              <w:t>第一學年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pStyle w:val="TableParagraph"/>
              <w:kinsoku w:val="0"/>
              <w:overflowPunct w:val="0"/>
              <w:spacing w:before="8"/>
              <w:ind w:left="18"/>
            </w:pPr>
            <w:r>
              <w:rPr>
                <w:rFonts w:ascii="新細明體" w:cs="新細明體" w:hint="eastAsia"/>
              </w:rPr>
              <w:t>第二學年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pStyle w:val="TableParagraph"/>
              <w:kinsoku w:val="0"/>
              <w:overflowPunct w:val="0"/>
              <w:spacing w:before="8"/>
              <w:ind w:left="18"/>
            </w:pPr>
          </w:p>
        </w:tc>
        <w:tc>
          <w:tcPr>
            <w:tcW w:w="305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0DE6" w:rsidRDefault="00A70DE6" w:rsidP="00A70DE6">
            <w:pPr>
              <w:pStyle w:val="TableParagraph"/>
              <w:kinsoku w:val="0"/>
              <w:overflowPunct w:val="0"/>
              <w:spacing w:before="8"/>
              <w:ind w:left="3"/>
              <w:jc w:val="center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備註</w:t>
            </w:r>
          </w:p>
          <w:p w:rsidR="00A70DE6" w:rsidRPr="00542E8F" w:rsidRDefault="00A70DE6" w:rsidP="00A70DE6">
            <w:pPr>
              <w:pStyle w:val="TableParagraph"/>
              <w:kinsoku w:val="0"/>
              <w:overflowPunct w:val="0"/>
              <w:spacing w:before="104"/>
              <w:ind w:left="4"/>
              <w:jc w:val="center"/>
            </w:pPr>
            <w:r>
              <w:rPr>
                <w:rFonts w:ascii="新細明體" w:cs="新細明體" w:hint="eastAsia"/>
                <w:spacing w:val="-1"/>
                <w:sz w:val="20"/>
                <w:szCs w:val="20"/>
              </w:rPr>
              <w:t>（先修科目或學群等之說明）</w:t>
            </w:r>
          </w:p>
        </w:tc>
      </w:tr>
      <w:tr w:rsidR="00A70DE6" w:rsidRPr="00542E8F" w:rsidTr="00304911">
        <w:trPr>
          <w:trHeight w:hRule="exact" w:val="374"/>
        </w:trPr>
        <w:tc>
          <w:tcPr>
            <w:tcW w:w="3386" w:type="dxa"/>
            <w:gridSpan w:val="2"/>
            <w:vMerge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pStyle w:val="TableParagraph"/>
              <w:kinsoku w:val="0"/>
              <w:overflowPunct w:val="0"/>
              <w:spacing w:before="104"/>
              <w:ind w:left="4"/>
              <w:jc w:val="center"/>
            </w:pPr>
          </w:p>
        </w:tc>
        <w:tc>
          <w:tcPr>
            <w:tcW w:w="540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pStyle w:val="TableParagraph"/>
              <w:kinsoku w:val="0"/>
              <w:overflowPunct w:val="0"/>
              <w:spacing w:before="104"/>
              <w:ind w:left="4"/>
              <w:jc w:val="center"/>
            </w:pPr>
          </w:p>
        </w:tc>
        <w:tc>
          <w:tcPr>
            <w:tcW w:w="560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pStyle w:val="TableParagraph"/>
              <w:kinsoku w:val="0"/>
              <w:overflowPunct w:val="0"/>
              <w:spacing w:before="104"/>
              <w:ind w:left="4"/>
              <w:jc w:val="center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pStyle w:val="TableParagraph"/>
              <w:kinsoku w:val="0"/>
              <w:overflowPunct w:val="0"/>
              <w:spacing w:before="8"/>
              <w:ind w:left="138"/>
            </w:pPr>
            <w:r>
              <w:rPr>
                <w:rFonts w:ascii="新細明體" w:cs="新細明體" w:hint="eastAsia"/>
              </w:rPr>
              <w:t>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pStyle w:val="TableParagraph"/>
              <w:kinsoku w:val="0"/>
              <w:overflowPunct w:val="0"/>
              <w:spacing w:before="8"/>
              <w:ind w:left="138"/>
            </w:pPr>
            <w:r>
              <w:rPr>
                <w:rFonts w:ascii="新細明體" w:cs="新細明體" w:hint="eastAsia"/>
              </w:rPr>
              <w:t>下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pStyle w:val="TableParagraph"/>
              <w:kinsoku w:val="0"/>
              <w:overflowPunct w:val="0"/>
              <w:spacing w:before="8"/>
              <w:ind w:left="138"/>
            </w:pPr>
            <w:r>
              <w:rPr>
                <w:rFonts w:ascii="新細明體" w:cs="新細明體" w:hint="eastAsia"/>
              </w:rPr>
              <w:t>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pStyle w:val="TableParagraph"/>
              <w:kinsoku w:val="0"/>
              <w:overflowPunct w:val="0"/>
              <w:spacing w:before="8"/>
              <w:ind w:left="138"/>
            </w:pPr>
            <w:r>
              <w:rPr>
                <w:rFonts w:ascii="新細明體" w:cs="新細明體" w:hint="eastAsia"/>
              </w:rPr>
              <w:t>下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pStyle w:val="TableParagraph"/>
              <w:kinsoku w:val="0"/>
              <w:overflowPunct w:val="0"/>
              <w:spacing w:before="8"/>
              <w:ind w:left="138"/>
            </w:pPr>
            <w:r>
              <w:rPr>
                <w:rFonts w:ascii="新細明體" w:cs="新細明體" w:hint="eastAsia"/>
              </w:rPr>
              <w:t>上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pStyle w:val="TableParagraph"/>
              <w:kinsoku w:val="0"/>
              <w:overflowPunct w:val="0"/>
              <w:spacing w:before="8"/>
              <w:ind w:left="138"/>
            </w:pPr>
            <w:r>
              <w:rPr>
                <w:rFonts w:ascii="新細明體" w:cs="新細明體" w:hint="eastAsia"/>
              </w:rPr>
              <w:t>下</w:t>
            </w:r>
          </w:p>
        </w:tc>
        <w:tc>
          <w:tcPr>
            <w:tcW w:w="3059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0DE6" w:rsidRPr="00542E8F" w:rsidRDefault="00A70DE6" w:rsidP="00A70DE6">
            <w:pPr>
              <w:pStyle w:val="TableParagraph"/>
              <w:kinsoku w:val="0"/>
              <w:overflowPunct w:val="0"/>
              <w:spacing w:before="8"/>
              <w:ind w:left="138"/>
            </w:pPr>
          </w:p>
        </w:tc>
      </w:tr>
      <w:tr w:rsidR="00A70DE6" w:rsidRPr="00542E8F" w:rsidTr="00304911">
        <w:trPr>
          <w:trHeight w:hRule="exact" w:val="1292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roofErr w:type="gramStart"/>
            <w:r w:rsidRPr="0070381A">
              <w:rPr>
                <w:rFonts w:eastAsia="標楷體" w:hAnsi="標楷體" w:hint="eastAsia"/>
              </w:rPr>
              <w:t>實變函數</w:t>
            </w:r>
            <w:proofErr w:type="gramEnd"/>
            <w:r w:rsidRPr="0070381A">
              <w:rPr>
                <w:rFonts w:eastAsia="標楷體" w:hAnsi="標楷體" w:hint="eastAsia"/>
              </w:rPr>
              <w:t>論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r w:rsidRPr="0070381A">
              <w:rPr>
                <w:rFonts w:eastAsia="標楷體" w:hAnsi="標楷體" w:hint="eastAsia"/>
              </w:rPr>
              <w:t>必修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jc w:val="center"/>
            </w:pPr>
            <w:r w:rsidRPr="00542E8F"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DE6" w:rsidRPr="0070381A" w:rsidRDefault="00A70DE6" w:rsidP="00A70DE6">
            <w:pPr>
              <w:rPr>
                <w:rFonts w:eastAsia="標楷體"/>
                <w:color w:val="000000"/>
              </w:rPr>
            </w:pPr>
            <w:r w:rsidRPr="0070381A">
              <w:rPr>
                <w:rFonts w:eastAsia="標楷體"/>
                <w:color w:val="000000"/>
              </w:rPr>
              <w:t>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DE6" w:rsidRPr="0070381A" w:rsidRDefault="00A70DE6" w:rsidP="00A70DE6">
            <w:pPr>
              <w:rPr>
                <w:rFonts w:eastAsia="標楷體"/>
                <w:color w:val="000000"/>
              </w:rPr>
            </w:pPr>
            <w:r w:rsidRPr="0070381A">
              <w:rPr>
                <w:rFonts w:eastAsia="標楷體"/>
                <w:color w:val="000000"/>
              </w:rPr>
              <w:t>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DE6" w:rsidRPr="0070381A" w:rsidRDefault="00A70DE6" w:rsidP="00A70DE6">
            <w:pPr>
              <w:rPr>
                <w:rFonts w:eastAsia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DE6" w:rsidRPr="0070381A" w:rsidRDefault="00A70DE6" w:rsidP="00A70DE6">
            <w:pPr>
              <w:rPr>
                <w:rFonts w:eastAsia="標楷體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0DE6" w:rsidRPr="00542E8F" w:rsidRDefault="00A70DE6" w:rsidP="00A70DE6">
            <w:r w:rsidRPr="00542E8F">
              <w:rPr>
                <w:rFonts w:hint="eastAsia"/>
              </w:rPr>
              <w:t>曾於碩士班修習六</w:t>
            </w:r>
            <w:proofErr w:type="gramStart"/>
            <w:r w:rsidRPr="00542E8F">
              <w:rPr>
                <w:rFonts w:hint="eastAsia"/>
              </w:rPr>
              <w:t>學分實變函數</w:t>
            </w:r>
            <w:proofErr w:type="gramEnd"/>
            <w:r w:rsidRPr="00542E8F">
              <w:rPr>
                <w:rFonts w:hint="eastAsia"/>
              </w:rPr>
              <w:t>論及格，並經本系入學招生委員會同意者，得免</w:t>
            </w:r>
            <w:proofErr w:type="gramStart"/>
            <w:r w:rsidRPr="00542E8F">
              <w:rPr>
                <w:rFonts w:hint="eastAsia"/>
              </w:rPr>
              <w:t>修實變</w:t>
            </w:r>
            <w:proofErr w:type="gramEnd"/>
            <w:r w:rsidRPr="00542E8F">
              <w:rPr>
                <w:rFonts w:hint="eastAsia"/>
              </w:rPr>
              <w:t>函數論。</w:t>
            </w:r>
          </w:p>
        </w:tc>
      </w:tr>
      <w:tr w:rsidR="00A70DE6" w:rsidRPr="00542E8F" w:rsidTr="00304911">
        <w:trPr>
          <w:trHeight w:hRule="exact" w:val="374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r w:rsidRPr="0070381A">
              <w:rPr>
                <w:rFonts w:eastAsia="標楷體" w:hAnsi="標楷體" w:hint="eastAsia"/>
              </w:rPr>
              <w:t>書報討論</w:t>
            </w:r>
            <w:r>
              <w:rPr>
                <w:rFonts w:eastAsia="標楷體" w:hAnsi="標楷體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r w:rsidRPr="0070381A">
              <w:rPr>
                <w:rFonts w:eastAsia="標楷體" w:hAnsi="標楷體" w:hint="eastAsia"/>
              </w:rPr>
              <w:t>必修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jc w:val="center"/>
            </w:pPr>
            <w:r w:rsidRPr="00542E8F"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4B3DF6" w:rsidP="00A70DE6">
            <w:r w:rsidRPr="00542E8F">
              <w:t>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3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A70DE6" w:rsidRPr="00542E8F" w:rsidRDefault="00A70DE6" w:rsidP="00A70DE6">
            <w:r w:rsidRPr="00542E8F">
              <w:rPr>
                <w:rFonts w:hint="eastAsia"/>
              </w:rPr>
              <w:t>每學期</w:t>
            </w:r>
            <w:r w:rsidRPr="00542E8F">
              <w:t>1</w:t>
            </w:r>
            <w:r w:rsidRPr="00542E8F">
              <w:rPr>
                <w:rFonts w:hint="eastAsia"/>
              </w:rPr>
              <w:t>學分，為必修課程，且其中至少六學期成績及格，始得畢業。</w:t>
            </w:r>
          </w:p>
        </w:tc>
      </w:tr>
      <w:tr w:rsidR="00A70DE6" w:rsidRPr="00542E8F" w:rsidTr="00304911">
        <w:trPr>
          <w:trHeight w:hRule="exact" w:val="376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r w:rsidRPr="0070381A">
              <w:rPr>
                <w:rFonts w:eastAsia="標楷體" w:hAnsi="標楷體" w:hint="eastAsia"/>
              </w:rPr>
              <w:t>書報討論</w:t>
            </w:r>
            <w:r>
              <w:rPr>
                <w:rFonts w:eastAsia="標楷體" w:hAnsi="標楷體"/>
              </w:rPr>
              <w:t>II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r w:rsidRPr="0070381A">
              <w:rPr>
                <w:rFonts w:eastAsia="標楷體" w:hAnsi="標楷體" w:hint="eastAsia"/>
              </w:rPr>
              <w:t>必修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jc w:val="center"/>
            </w:pPr>
            <w:r w:rsidRPr="00542E8F"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4B3DF6" w:rsidP="00A70DE6">
            <w:r w:rsidRPr="00542E8F">
              <w:t>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3059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70DE6" w:rsidRPr="00542E8F" w:rsidRDefault="00A70DE6" w:rsidP="00A70DE6"/>
        </w:tc>
      </w:tr>
      <w:tr w:rsidR="00A70DE6" w:rsidRPr="00542E8F" w:rsidTr="00304911">
        <w:trPr>
          <w:trHeight w:hRule="exact" w:val="374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r w:rsidRPr="0070381A">
              <w:rPr>
                <w:rFonts w:eastAsia="標楷體" w:hAnsi="標楷體" w:hint="eastAsia"/>
              </w:rPr>
              <w:t>書報討論</w:t>
            </w:r>
            <w:r>
              <w:rPr>
                <w:rFonts w:eastAsia="標楷體" w:hAnsi="標楷體"/>
              </w:rPr>
              <w:t>III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r w:rsidRPr="0070381A">
              <w:rPr>
                <w:rFonts w:eastAsia="標楷體" w:hAnsi="標楷體" w:hint="eastAsia"/>
              </w:rPr>
              <w:t>必修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jc w:val="center"/>
            </w:pPr>
            <w:r w:rsidRPr="00542E8F"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4B3DF6" w:rsidP="00A70DE6">
            <w:r w:rsidRPr="00542E8F">
              <w:t>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3059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70DE6" w:rsidRPr="00542E8F" w:rsidRDefault="00A70DE6" w:rsidP="00A70DE6"/>
        </w:tc>
      </w:tr>
      <w:tr w:rsidR="00A70DE6" w:rsidRPr="00542E8F" w:rsidTr="00304911">
        <w:trPr>
          <w:trHeight w:hRule="exact" w:val="376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r w:rsidRPr="0070381A">
              <w:rPr>
                <w:rFonts w:eastAsia="標楷體" w:hAnsi="標楷體" w:hint="eastAsia"/>
              </w:rPr>
              <w:t>書報討論</w:t>
            </w:r>
            <w:r>
              <w:rPr>
                <w:rFonts w:eastAsia="標楷體" w:hAnsi="標楷體"/>
              </w:rPr>
              <w:t>IV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r w:rsidRPr="0070381A">
              <w:rPr>
                <w:rFonts w:eastAsia="標楷體" w:hAnsi="標楷體" w:hint="eastAsia"/>
              </w:rPr>
              <w:t>必修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jc w:val="center"/>
            </w:pPr>
            <w:r w:rsidRPr="00542E8F"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4B3DF6" w:rsidP="00A70DE6">
            <w:r w:rsidRPr="00542E8F">
              <w:t>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3059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70DE6" w:rsidRPr="00542E8F" w:rsidRDefault="00A70DE6" w:rsidP="00A70DE6"/>
        </w:tc>
      </w:tr>
      <w:tr w:rsidR="00A70DE6" w:rsidRPr="00542E8F" w:rsidTr="00304911">
        <w:trPr>
          <w:trHeight w:hRule="exact" w:val="374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r w:rsidRPr="0070381A">
              <w:rPr>
                <w:rFonts w:eastAsia="標楷體" w:hAnsi="標楷體" w:hint="eastAsia"/>
              </w:rPr>
              <w:t>書報討論</w:t>
            </w:r>
            <w:r>
              <w:rPr>
                <w:rFonts w:eastAsia="標楷體" w:hAnsi="標楷體"/>
              </w:rPr>
              <w:t>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r w:rsidRPr="0070381A">
              <w:rPr>
                <w:rFonts w:eastAsia="標楷體" w:hAnsi="標楷體" w:hint="eastAsia"/>
              </w:rPr>
              <w:t>必修</w:t>
            </w:r>
            <w:proofErr w:type="gramStart"/>
            <w:r w:rsidRPr="0070381A">
              <w:rPr>
                <w:rFonts w:eastAsia="標楷體" w:hAnsi="標楷體" w:hint="eastAsia"/>
              </w:rPr>
              <w:t>必修</w:t>
            </w:r>
            <w:proofErr w:type="gramEnd"/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jc w:val="center"/>
            </w:pPr>
            <w:r w:rsidRPr="00542E8F"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4B3DF6" w:rsidP="00A70DE6">
            <w:r w:rsidRPr="00542E8F">
              <w:t>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3059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70DE6" w:rsidRPr="00542E8F" w:rsidRDefault="00A70DE6" w:rsidP="00A70DE6"/>
        </w:tc>
      </w:tr>
      <w:tr w:rsidR="00A70DE6" w:rsidRPr="00542E8F" w:rsidTr="00304911">
        <w:trPr>
          <w:trHeight w:hRule="exact" w:val="376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r w:rsidRPr="0070381A">
              <w:rPr>
                <w:rFonts w:eastAsia="標楷體" w:hAnsi="標楷體" w:hint="eastAsia"/>
              </w:rPr>
              <w:t>書報討論</w:t>
            </w:r>
            <w:r>
              <w:rPr>
                <w:rFonts w:eastAsia="標楷體" w:hAnsi="標楷體"/>
              </w:rPr>
              <w:t>VI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r w:rsidRPr="0070381A">
              <w:rPr>
                <w:rFonts w:eastAsia="標楷體" w:hAnsi="標楷體" w:hint="eastAsia"/>
              </w:rPr>
              <w:t>必修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jc w:val="center"/>
            </w:pPr>
            <w:r w:rsidRPr="00542E8F"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4B3DF6" w:rsidP="00A70DE6">
            <w:r w:rsidRPr="00542E8F">
              <w:t>V</w:t>
            </w:r>
          </w:p>
        </w:tc>
        <w:tc>
          <w:tcPr>
            <w:tcW w:w="3059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0DE6" w:rsidRPr="00542E8F" w:rsidRDefault="00A70DE6" w:rsidP="00A70DE6"/>
        </w:tc>
      </w:tr>
      <w:tr w:rsidR="00A70DE6" w:rsidRPr="00542E8F" w:rsidTr="00304911">
        <w:trPr>
          <w:trHeight w:hRule="exact" w:val="374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pStyle w:val="TableParagraph"/>
              <w:kinsoku w:val="0"/>
              <w:overflowPunct w:val="0"/>
              <w:spacing w:before="8"/>
              <w:ind w:right="11"/>
              <w:jc w:val="center"/>
            </w:pPr>
            <w:r>
              <w:rPr>
                <w:rFonts w:ascii="新細明體" w:cs="新細明體" w:hint="eastAsia"/>
              </w:rPr>
              <w:t>合計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>
            <w:pPr>
              <w:jc w:val="center"/>
            </w:pPr>
            <w:r w:rsidRPr="00542E8F">
              <w:t>12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DE6" w:rsidRPr="00542E8F" w:rsidRDefault="00A70DE6" w:rsidP="00A70DE6"/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70DE6" w:rsidRPr="00542E8F" w:rsidRDefault="00A70DE6" w:rsidP="00A70DE6"/>
        </w:tc>
      </w:tr>
      <w:tr w:rsidR="00A1628D" w:rsidRPr="00542E8F" w:rsidTr="00304911">
        <w:trPr>
          <w:trHeight w:hRule="exact" w:val="373"/>
        </w:trPr>
        <w:tc>
          <w:tcPr>
            <w:tcW w:w="325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A1628D" w:rsidRDefault="00A1628D" w:rsidP="00A70DE6">
            <w:pPr>
              <w:pStyle w:val="TableParagraph"/>
              <w:kinsoku w:val="0"/>
              <w:overflowPunct w:val="0"/>
              <w:spacing w:before="8"/>
              <w:ind w:left="10"/>
              <w:rPr>
                <w:rFonts w:ascii="新細明體" w:cs="新細明體"/>
              </w:rPr>
            </w:pPr>
          </w:p>
        </w:tc>
        <w:tc>
          <w:tcPr>
            <w:tcW w:w="10460" w:type="dxa"/>
            <w:gridSpan w:val="10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1628D" w:rsidRPr="00542E8F" w:rsidRDefault="00A1628D" w:rsidP="00A70DE6">
            <w:pPr>
              <w:pStyle w:val="TableParagraph"/>
              <w:kinsoku w:val="0"/>
              <w:overflowPunct w:val="0"/>
              <w:spacing w:before="8"/>
              <w:ind w:left="10"/>
            </w:pPr>
            <w:r>
              <w:rPr>
                <w:rFonts w:ascii="新細明體" w:cs="新細明體" w:hint="eastAsia"/>
              </w:rPr>
              <w:t>本所最低畢業學分：</w:t>
            </w:r>
            <w:r>
              <w:rPr>
                <w:rFonts w:ascii="新細明體" w:cs="新細明體"/>
              </w:rPr>
              <w:t>35</w:t>
            </w:r>
          </w:p>
        </w:tc>
      </w:tr>
      <w:tr w:rsidR="00A1628D" w:rsidRPr="00542E8F" w:rsidTr="00304911">
        <w:trPr>
          <w:trHeight w:hRule="exact" w:val="1700"/>
        </w:trPr>
        <w:tc>
          <w:tcPr>
            <w:tcW w:w="3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628D" w:rsidRDefault="00A1628D" w:rsidP="00A70DE6">
            <w:pPr>
              <w:pStyle w:val="TableParagraph"/>
              <w:kinsoku w:val="0"/>
              <w:overflowPunct w:val="0"/>
              <w:spacing w:before="128"/>
              <w:ind w:left="162"/>
              <w:rPr>
                <w:rFonts w:ascii="新細明體" w:cs="新細明體"/>
              </w:rPr>
            </w:pPr>
          </w:p>
        </w:tc>
        <w:tc>
          <w:tcPr>
            <w:tcW w:w="1046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628D" w:rsidRDefault="00A1628D" w:rsidP="00A70DE6">
            <w:pPr>
              <w:pStyle w:val="TableParagraph"/>
              <w:kinsoku w:val="0"/>
              <w:overflowPunct w:val="0"/>
              <w:spacing w:before="128"/>
              <w:ind w:left="162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修課特殊規定：</w:t>
            </w:r>
          </w:p>
          <w:p w:rsidR="00A1628D" w:rsidRPr="00542E8F" w:rsidRDefault="00A1628D" w:rsidP="00A70DE6">
            <w:pPr>
              <w:pStyle w:val="TableParagraph"/>
              <w:kinsoku w:val="0"/>
              <w:overflowPunct w:val="0"/>
              <w:spacing w:before="128"/>
              <w:ind w:left="162"/>
            </w:pPr>
            <w:r w:rsidRPr="00542E8F">
              <w:rPr>
                <w:rFonts w:hint="eastAsia"/>
              </w:rPr>
              <w:t>※選修外系課程需事先提請課程委員會同意後，始得計入畢業學分數。</w:t>
            </w:r>
          </w:p>
          <w:p w:rsidR="00A1628D" w:rsidRPr="00542E8F" w:rsidRDefault="00304911" w:rsidP="00A70DE6">
            <w:pPr>
              <w:pStyle w:val="TableParagraph"/>
              <w:kinsoku w:val="0"/>
              <w:overflowPunct w:val="0"/>
              <w:spacing w:before="128"/>
              <w:ind w:left="162"/>
            </w:pPr>
            <w:r w:rsidRPr="00542E8F">
              <w:rPr>
                <w:rFonts w:hint="eastAsia"/>
              </w:rPr>
              <w:t>※其他選課規定依「國立政治大學應用數學系博</w:t>
            </w:r>
            <w:r w:rsidR="00A1628D" w:rsidRPr="00542E8F">
              <w:rPr>
                <w:rFonts w:hint="eastAsia"/>
              </w:rPr>
              <w:t>士班修業暨學位考試辦法」。</w:t>
            </w:r>
          </w:p>
        </w:tc>
      </w:tr>
    </w:tbl>
    <w:p w:rsidR="008E1C02" w:rsidRDefault="008E1C02">
      <w:pPr>
        <w:pStyle w:val="a3"/>
        <w:tabs>
          <w:tab w:val="left" w:pos="3057"/>
        </w:tabs>
        <w:kinsoku w:val="0"/>
        <w:overflowPunct w:val="0"/>
        <w:rPr>
          <w:rFonts w:ascii="Times New Roman" w:cs="Times New Roman"/>
        </w:rPr>
      </w:pPr>
      <w:r>
        <w:rPr>
          <w:rFonts w:hint="eastAsia"/>
        </w:rPr>
        <w:t>辦公</w:t>
      </w:r>
      <w:r w:rsidRPr="00882D29">
        <w:rPr>
          <w:rFonts w:hint="eastAsia"/>
        </w:rPr>
        <w:t>室電話：</w:t>
      </w:r>
      <w:r w:rsidR="00882D29" w:rsidRPr="00882D29">
        <w:rPr>
          <w:rFonts w:ascii="Times New Roman" w:cs="Times New Roman"/>
        </w:rPr>
        <w:t>62370</w:t>
      </w:r>
    </w:p>
    <w:p w:rsidR="008E1C02" w:rsidRPr="00542E8F" w:rsidRDefault="008E1C02">
      <w:pPr>
        <w:pStyle w:val="a3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8E1C02" w:rsidRPr="00542E8F" w:rsidRDefault="008E1C02">
      <w:pPr>
        <w:pStyle w:val="a3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8E1C02" w:rsidRPr="00542E8F" w:rsidRDefault="008E1C02">
      <w:pPr>
        <w:pStyle w:val="a3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8E1C02" w:rsidRPr="00542E8F" w:rsidRDefault="008E1C02">
      <w:pPr>
        <w:pStyle w:val="a3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8E1C02" w:rsidRPr="00542E8F" w:rsidRDefault="008E1C02">
      <w:pPr>
        <w:pStyle w:val="a3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8E1C02" w:rsidRPr="00542E8F" w:rsidRDefault="008E1C02">
      <w:pPr>
        <w:pStyle w:val="a3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8E1C02" w:rsidRPr="00542E8F" w:rsidRDefault="008E1C02">
      <w:pPr>
        <w:pStyle w:val="a3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8E1C02" w:rsidRPr="00542E8F" w:rsidRDefault="008E1C02">
      <w:pPr>
        <w:pStyle w:val="a3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8E1C02" w:rsidRPr="00542E8F" w:rsidRDefault="008E1C02">
      <w:pPr>
        <w:pStyle w:val="a3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8E1C02" w:rsidRPr="00542E8F" w:rsidRDefault="008E1C02">
      <w:pPr>
        <w:pStyle w:val="a3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8E1C02" w:rsidRPr="00542E8F" w:rsidRDefault="008E1C02">
      <w:pPr>
        <w:pStyle w:val="a3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8E1C02" w:rsidRPr="00542E8F" w:rsidRDefault="008E1C02">
      <w:pPr>
        <w:pStyle w:val="a3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8E1C02" w:rsidRPr="00542E8F" w:rsidRDefault="008E1C02">
      <w:pPr>
        <w:pStyle w:val="a3"/>
        <w:kinsoku w:val="0"/>
        <w:overflowPunct w:val="0"/>
        <w:spacing w:before="1"/>
        <w:ind w:left="0"/>
        <w:rPr>
          <w:rFonts w:ascii="Times New Roman" w:cs="Times New Roman"/>
          <w:sz w:val="17"/>
          <w:szCs w:val="17"/>
        </w:rPr>
      </w:pPr>
    </w:p>
    <w:sectPr w:rsidR="008E1C02" w:rsidRPr="00542E8F">
      <w:footerReference w:type="default" r:id="rId7"/>
      <w:type w:val="continuous"/>
      <w:pgSz w:w="11910" w:h="16840"/>
      <w:pgMar w:top="1600" w:right="460" w:bottom="280" w:left="7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CE" w:rsidRDefault="001F10CE" w:rsidP="009A21B7">
      <w:r>
        <w:separator/>
      </w:r>
    </w:p>
  </w:endnote>
  <w:endnote w:type="continuationSeparator" w:id="0">
    <w:p w:rsidR="001F10CE" w:rsidRDefault="001F10CE" w:rsidP="009A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B7" w:rsidRDefault="00B93411" w:rsidP="009A21B7">
    <w:pPr>
      <w:pStyle w:val="aa"/>
      <w:jc w:val="right"/>
    </w:pPr>
    <w:r>
      <w:rPr>
        <w:rFonts w:hint="eastAsia"/>
      </w:rPr>
      <w:t>1060721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CE" w:rsidRDefault="001F10CE" w:rsidP="009A21B7">
      <w:r>
        <w:separator/>
      </w:r>
    </w:p>
  </w:footnote>
  <w:footnote w:type="continuationSeparator" w:id="0">
    <w:p w:rsidR="001F10CE" w:rsidRDefault="001F10CE" w:rsidP="009A2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F18"/>
    <w:rsid w:val="000C6AFD"/>
    <w:rsid w:val="001F10CE"/>
    <w:rsid w:val="00304911"/>
    <w:rsid w:val="003F1C7A"/>
    <w:rsid w:val="004B3DF6"/>
    <w:rsid w:val="00542E8F"/>
    <w:rsid w:val="0070381A"/>
    <w:rsid w:val="00775071"/>
    <w:rsid w:val="007E79DE"/>
    <w:rsid w:val="00882D29"/>
    <w:rsid w:val="008E1C02"/>
    <w:rsid w:val="009A21B7"/>
    <w:rsid w:val="00A1628D"/>
    <w:rsid w:val="00A70DE6"/>
    <w:rsid w:val="00AA73D8"/>
    <w:rsid w:val="00B93411"/>
    <w:rsid w:val="00CE7748"/>
    <w:rsid w:val="00F70F18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8"/>
      <w:ind w:left="1017"/>
    </w:pPr>
    <w:rPr>
      <w:rFonts w:ascii="新細明體" w:cs="新細明體"/>
    </w:rPr>
  </w:style>
  <w:style w:type="character" w:customStyle="1" w:styleId="a4">
    <w:name w:val="本文 字元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A73D8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AA73D8"/>
    <w:rPr>
      <w:rFonts w:ascii="Calibri Light" w:eastAsia="新細明體" w:hAnsi="Calibri Light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A2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9A21B7"/>
    <w:rPr>
      <w:rFonts w:ascii="Times New Roman" w:hAnsi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A2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9A21B7"/>
    <w:rPr>
      <w:rFonts w:ascii="Times New Roman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&lt;4D6963726F736F667420576F7264202D20B3D5BAD3B14DB77EA5B2ADD7ACECA5D8A440C4FDAAED5FA2BA5FAAFEA5F3A57CA4A7A4542E646F63&gt;</dc:title>
  <dc:creator>&lt;BEA4B1F6BCE4&gt;</dc:creator>
  <cp:lastModifiedBy>user</cp:lastModifiedBy>
  <cp:revision>3</cp:revision>
  <cp:lastPrinted>2016-02-23T01:16:00Z</cp:lastPrinted>
  <dcterms:created xsi:type="dcterms:W3CDTF">2016-07-14T10:22:00Z</dcterms:created>
  <dcterms:modified xsi:type="dcterms:W3CDTF">2017-07-21T06:30:00Z</dcterms:modified>
</cp:coreProperties>
</file>