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FE" w:rsidRPr="00450ECA" w:rsidRDefault="001428FE" w:rsidP="000B099B">
      <w:pPr>
        <w:ind w:right="-1054"/>
        <w:jc w:val="center"/>
        <w:rPr>
          <w:rFonts w:hint="eastAsia"/>
          <w:sz w:val="28"/>
        </w:rPr>
      </w:pPr>
      <w:bookmarkStart w:id="0" w:name="_GoBack"/>
      <w:bookmarkEnd w:id="0"/>
    </w:p>
    <w:p w:rsidR="001428FE" w:rsidRPr="00450ECA" w:rsidRDefault="001428FE" w:rsidP="000B099B">
      <w:pPr>
        <w:ind w:right="-1054"/>
        <w:jc w:val="center"/>
        <w:rPr>
          <w:rFonts w:hint="eastAsia"/>
          <w:sz w:val="28"/>
        </w:rPr>
      </w:pPr>
    </w:p>
    <w:p w:rsidR="005F00DA" w:rsidRPr="00450ECA" w:rsidRDefault="000B099B" w:rsidP="000B099B">
      <w:pPr>
        <w:ind w:right="-1054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50ECA">
        <w:rPr>
          <w:rFonts w:ascii="標楷體" w:eastAsia="標楷體" w:hAnsi="標楷體" w:hint="eastAsia"/>
          <w:b/>
          <w:sz w:val="36"/>
          <w:szCs w:val="36"/>
          <w:u w:val="single"/>
        </w:rPr>
        <w:t>應用數學</w:t>
      </w:r>
      <w:r w:rsidR="001428FE" w:rsidRPr="00450ECA">
        <w:rPr>
          <w:rFonts w:ascii="標楷體" w:eastAsia="標楷體" w:hAnsi="標楷體" w:hint="eastAsia"/>
          <w:b/>
          <w:sz w:val="36"/>
          <w:szCs w:val="36"/>
        </w:rPr>
        <w:t>系輔系科目表</w:t>
      </w:r>
    </w:p>
    <w:p w:rsidR="001428FE" w:rsidRPr="00450ECA" w:rsidRDefault="001428FE" w:rsidP="000B099B">
      <w:pPr>
        <w:ind w:right="-1054"/>
        <w:jc w:val="center"/>
        <w:rPr>
          <w:rFonts w:ascii="標楷體" w:eastAsia="標楷體" w:hAnsi="標楷體"/>
          <w:b/>
          <w:sz w:val="36"/>
          <w:szCs w:val="36"/>
        </w:rPr>
      </w:pPr>
      <w:r w:rsidRPr="00450ECA">
        <w:rPr>
          <w:rFonts w:ascii="標楷體" w:eastAsia="標楷體" w:hAnsi="標楷體" w:hint="eastAsia"/>
          <w:b/>
          <w:sz w:val="36"/>
          <w:szCs w:val="36"/>
        </w:rPr>
        <w:t>〔適用對象：核准為自</w:t>
      </w:r>
      <w:r w:rsidR="000B099B" w:rsidRPr="00450ECA">
        <w:rPr>
          <w:rFonts w:ascii="標楷體" w:eastAsia="標楷體" w:hAnsi="標楷體" w:hint="eastAsia"/>
          <w:b/>
          <w:i/>
          <w:sz w:val="36"/>
          <w:szCs w:val="36"/>
          <w:u w:val="single"/>
        </w:rPr>
        <w:t>10</w:t>
      </w:r>
      <w:r w:rsidR="00A5042E" w:rsidRPr="00450ECA">
        <w:rPr>
          <w:rFonts w:ascii="標楷體" w:eastAsia="標楷體" w:hAnsi="標楷體" w:hint="eastAsia"/>
          <w:b/>
          <w:i/>
          <w:sz w:val="36"/>
          <w:szCs w:val="36"/>
          <w:u w:val="single"/>
        </w:rPr>
        <w:t>8</w:t>
      </w:r>
      <w:r w:rsidRPr="00450ECA">
        <w:rPr>
          <w:rFonts w:ascii="標楷體" w:eastAsia="標楷體" w:hAnsi="標楷體" w:hint="eastAsia"/>
          <w:b/>
          <w:sz w:val="36"/>
          <w:szCs w:val="36"/>
        </w:rPr>
        <w:t>學年度起修讀之輔系生〕</w:t>
      </w:r>
    </w:p>
    <w:p w:rsidR="001428FE" w:rsidRPr="00450ECA" w:rsidRDefault="001428FE" w:rsidP="000B099B">
      <w:pPr>
        <w:ind w:right="-1054"/>
        <w:jc w:val="center"/>
        <w:rPr>
          <w:sz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98"/>
        <w:gridCol w:w="598"/>
        <w:gridCol w:w="982"/>
        <w:gridCol w:w="982"/>
        <w:gridCol w:w="1553"/>
        <w:gridCol w:w="1553"/>
        <w:gridCol w:w="1553"/>
      </w:tblGrid>
      <w:tr w:rsidR="000B099B" w:rsidRPr="00450ECA" w:rsidTr="00A5042E">
        <w:trPr>
          <w:trHeight w:val="360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科目名稱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</w:tc>
        <w:tc>
          <w:tcPr>
            <w:tcW w:w="598" w:type="dxa"/>
            <w:vMerge w:val="restart"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修別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開課狀態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抵免科目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可替代科目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)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先修科目</w:t>
            </w:r>
            <w:r w:rsidRPr="00450ECA">
              <w:rPr>
                <w:rFonts w:eastAsia="標楷體"/>
                <w:kern w:val="2"/>
                <w:sz w:val="28"/>
                <w:szCs w:val="28"/>
              </w:rPr>
              <w:t>/</w:t>
            </w: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學分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備註</w:t>
            </w:r>
          </w:p>
        </w:tc>
      </w:tr>
      <w:tr w:rsidR="000B099B" w:rsidRPr="00450ECA" w:rsidTr="00A5042E">
        <w:trPr>
          <w:trHeight w:val="801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598" w:type="dxa"/>
            <w:vMerge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598" w:type="dxa"/>
            <w:vMerge/>
            <w:shd w:val="clear" w:color="auto" w:fill="auto"/>
            <w:textDirection w:val="tbRlV"/>
            <w:vAlign w:val="center"/>
          </w:tcPr>
          <w:p w:rsidR="000B099B" w:rsidRPr="00450ECA" w:rsidRDefault="000B099B" w:rsidP="006B06D3">
            <w:pPr>
              <w:ind w:left="113" w:right="113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另行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開課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隨系</w:t>
            </w:r>
          </w:p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附修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微積分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線性代數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A5042E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 w:hAnsi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數學導論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5042E" w:rsidRPr="00450ECA" w:rsidRDefault="008E275C" w:rsidP="00A5042E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離散數學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A5042E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 w:hAnsi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計算機程式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5042E" w:rsidRPr="00450ECA" w:rsidRDefault="008E275C" w:rsidP="00A5042E">
            <w:pPr>
              <w:jc w:val="center"/>
              <w:rPr>
                <w:rFonts w:eastAsia="標楷體" w:hint="eastAsia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A5042E" w:rsidRPr="00450ECA" w:rsidRDefault="00A5042E" w:rsidP="00A5042E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高等微積分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BC7D5F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trHeight w:val="224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機率論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統計學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A5042E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微分方程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代數學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數值分析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A5042E">
        <w:trPr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作業研究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0B099B" w:rsidRPr="00450ECA" w:rsidRDefault="000B099B" w:rsidP="006B06D3">
            <w:pPr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 w:rsidRPr="00450ECA">
              <w:rPr>
                <w:rFonts w:eastAsia="標楷體" w:hint="eastAsia"/>
                <w:kern w:val="2"/>
                <w:sz w:val="28"/>
                <w:szCs w:val="28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B099B" w:rsidRPr="00450ECA" w:rsidRDefault="000B099B" w:rsidP="006B06D3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0B099B" w:rsidRPr="00450ECA" w:rsidTr="006B06D3">
        <w:trPr>
          <w:jc w:val="center"/>
        </w:trPr>
        <w:tc>
          <w:tcPr>
            <w:tcW w:w="9781" w:type="dxa"/>
            <w:gridSpan w:val="8"/>
            <w:shd w:val="clear" w:color="auto" w:fill="auto"/>
          </w:tcPr>
          <w:p w:rsidR="000B099B" w:rsidRPr="00450ECA" w:rsidRDefault="000B099B" w:rsidP="006B06D3">
            <w:pPr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應修總學分：</w:t>
            </w:r>
            <w:r w:rsidR="008E275C">
              <w:rPr>
                <w:rFonts w:eastAsia="標楷體" w:hAnsi="標楷體" w:hint="eastAsia"/>
                <w:kern w:val="2"/>
                <w:sz w:val="28"/>
                <w:szCs w:val="28"/>
              </w:rPr>
              <w:t>28</w:t>
            </w:r>
          </w:p>
        </w:tc>
      </w:tr>
      <w:tr w:rsidR="000B099B" w:rsidRPr="00450ECA" w:rsidTr="006B06D3">
        <w:trPr>
          <w:jc w:val="center"/>
        </w:trPr>
        <w:tc>
          <w:tcPr>
            <w:tcW w:w="9781" w:type="dxa"/>
            <w:gridSpan w:val="8"/>
            <w:shd w:val="clear" w:color="auto" w:fill="auto"/>
          </w:tcPr>
          <w:p w:rsidR="000B099B" w:rsidRPr="00450ECA" w:rsidRDefault="000B099B" w:rsidP="006B06D3">
            <w:pPr>
              <w:rPr>
                <w:rFonts w:eastAsia="標楷體"/>
                <w:kern w:val="2"/>
                <w:sz w:val="28"/>
                <w:szCs w:val="28"/>
              </w:rPr>
            </w:pPr>
            <w:r w:rsidRPr="00450ECA">
              <w:rPr>
                <w:rFonts w:eastAsia="標楷體" w:hAnsi="標楷體"/>
                <w:kern w:val="2"/>
                <w:sz w:val="28"/>
                <w:szCs w:val="28"/>
              </w:rPr>
              <w:t>修課規定：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必修科目與選修科目至少需修滿</w:t>
            </w:r>
            <w:r w:rsidR="008E275C">
              <w:rPr>
                <w:rFonts w:eastAsia="標楷體" w:hAnsi="標楷體" w:hint="eastAsia"/>
                <w:kern w:val="2"/>
                <w:sz w:val="28"/>
                <w:szCs w:val="28"/>
              </w:rPr>
              <w:t>28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學分，其中至少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16</w:t>
            </w:r>
            <w:r w:rsidRPr="00450ECA">
              <w:rPr>
                <w:rFonts w:eastAsia="標楷體" w:hAnsi="標楷體" w:hint="eastAsia"/>
                <w:kern w:val="2"/>
                <w:sz w:val="28"/>
                <w:szCs w:val="28"/>
              </w:rPr>
              <w:t>學分需在本系修習。</w:t>
            </w:r>
          </w:p>
        </w:tc>
      </w:tr>
    </w:tbl>
    <w:p w:rsidR="001428FE" w:rsidRPr="00450ECA" w:rsidRDefault="001428FE">
      <w:pPr>
        <w:ind w:leftChars="-360" w:hangingChars="360" w:hanging="720"/>
        <w:rPr>
          <w:rFonts w:hint="eastAsia"/>
        </w:rPr>
      </w:pPr>
    </w:p>
    <w:p w:rsidR="001428FE" w:rsidRPr="00450ECA" w:rsidRDefault="000B099B" w:rsidP="000B099B">
      <w:pPr>
        <w:ind w:leftChars="-360" w:hangingChars="360" w:hanging="720"/>
      </w:pPr>
      <w:r w:rsidRPr="00450ECA">
        <w:rPr>
          <w:rFonts w:hint="eastAsia"/>
        </w:rPr>
        <w:t xml:space="preserve">          </w:t>
      </w:r>
      <w:r w:rsidR="001428FE" w:rsidRPr="00450ECA">
        <w:rPr>
          <w:rFonts w:hint="eastAsia"/>
        </w:rPr>
        <w:t>聯絡電話：</w:t>
      </w:r>
      <w:r w:rsidRPr="00450ECA">
        <w:rPr>
          <w:rFonts w:hint="eastAsia"/>
          <w:u w:val="single"/>
        </w:rPr>
        <w:t>62370</w:t>
      </w:r>
    </w:p>
    <w:sectPr w:rsidR="001428FE" w:rsidRPr="00450ECA" w:rsidSect="000B099B">
      <w:headerReference w:type="default" r:id="rId7"/>
      <w:pgSz w:w="11906" w:h="16838"/>
      <w:pgMar w:top="1440" w:right="926" w:bottom="719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4C" w:rsidRDefault="00F7374C">
      <w:r>
        <w:separator/>
      </w:r>
    </w:p>
  </w:endnote>
  <w:endnote w:type="continuationSeparator" w:id="0">
    <w:p w:rsidR="00F7374C" w:rsidRDefault="00F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4C" w:rsidRDefault="00F7374C">
      <w:r>
        <w:separator/>
      </w:r>
    </w:p>
  </w:footnote>
  <w:footnote w:type="continuationSeparator" w:id="0">
    <w:p w:rsidR="00F7374C" w:rsidRDefault="00F7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6A" w:rsidRDefault="00877F6A" w:rsidP="00877F6A">
    <w:pPr>
      <w:pStyle w:val="a4"/>
      <w:wordWrap w:val="0"/>
      <w:jc w:val="right"/>
      <w:rPr>
        <w:rFonts w:ascii="新細明體" w:hAnsi="新細明體"/>
      </w:rPr>
    </w:pPr>
    <w:r>
      <w:rPr>
        <w:rFonts w:ascii="新細明體" w:hAnsi="新細明體" w:hint="eastAsia"/>
      </w:rPr>
      <w:t>表單編號：</w:t>
    </w:r>
    <w:r w:rsidR="0080109B">
      <w:rPr>
        <w:rFonts w:ascii="新細明體" w:hAnsi="新細明體"/>
      </w:rPr>
      <w:t>QP-T</w:t>
    </w:r>
    <w:smartTag w:uri="urn:schemas-microsoft-com:office:smarttags" w:element="chsdate">
      <w:smartTagPr>
        <w:attr w:name="IsROCDate" w:val="False"/>
        <w:attr w:name="IsLunarDate" w:val="False"/>
        <w:attr w:name="Day" w:val="5"/>
        <w:attr w:name="Month" w:val="10"/>
        <w:attr w:name="Year" w:val="2002"/>
      </w:smartTagPr>
      <w:r w:rsidR="0080109B">
        <w:rPr>
          <w:rFonts w:ascii="新細明體" w:hAnsi="新細明體"/>
        </w:rPr>
        <w:t>02-</w:t>
      </w:r>
      <w:r w:rsidR="00344DED">
        <w:rPr>
          <w:rFonts w:ascii="新細明體" w:hAnsi="新細明體" w:hint="eastAsia"/>
        </w:rPr>
        <w:t>10</w:t>
      </w:r>
      <w:r w:rsidR="0080109B">
        <w:rPr>
          <w:rFonts w:ascii="新細明體" w:hAnsi="新細明體"/>
        </w:rPr>
        <w:t>-0</w:t>
      </w:r>
      <w:r w:rsidR="0080109B">
        <w:rPr>
          <w:rFonts w:ascii="新細明體" w:hAnsi="新細明體" w:hint="eastAsia"/>
        </w:rPr>
        <w:t>5</w:t>
      </w:r>
    </w:smartTag>
    <w:r>
      <w:rPr>
        <w:rFonts w:ascii="新細明體" w:hAnsi="新細明體" w:hint="eastAsia"/>
      </w:rPr>
      <w:t xml:space="preserve"> </w:t>
    </w:r>
  </w:p>
  <w:p w:rsidR="00877F6A" w:rsidRPr="00877F6A" w:rsidRDefault="00877F6A" w:rsidP="00877F6A">
    <w:pPr>
      <w:pStyle w:val="a4"/>
      <w:wordWrap w:val="0"/>
      <w:jc w:val="right"/>
      <w:rPr>
        <w:rFonts w:eastAsia="標楷體" w:hint="eastAsia"/>
        <w:sz w:val="28"/>
      </w:rPr>
    </w:pPr>
    <w:r>
      <w:rPr>
        <w:rFonts w:ascii="新細明體" w:hAnsi="新細明體" w:hint="eastAsia"/>
      </w:rPr>
      <w:t xml:space="preserve">保存年限：30年　　　</w:t>
    </w:r>
    <w:r>
      <w:rPr>
        <w:rFonts w:eastAsia="標楷體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F7D"/>
    <w:multiLevelType w:val="singleLevel"/>
    <w:tmpl w:val="E0084B4E"/>
    <w:lvl w:ilvl="0">
      <w:start w:val="1"/>
      <w:numFmt w:val="taiwaneseCountingThousand"/>
      <w:lvlText w:val="%1、"/>
      <w:legacy w:legacy="1" w:legacySpace="0" w:legacyIndent="495"/>
      <w:lvlJc w:val="left"/>
      <w:pPr>
        <w:ind w:left="495" w:hanging="49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43252448"/>
    <w:multiLevelType w:val="singleLevel"/>
    <w:tmpl w:val="08B2D2AC"/>
    <w:lvl w:ilvl="0">
      <w:numFmt w:val="bullet"/>
      <w:lvlText w:val="＊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558B0060"/>
    <w:multiLevelType w:val="multilevel"/>
    <w:tmpl w:val="0CE2BA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0F"/>
    <w:rsid w:val="000B099B"/>
    <w:rsid w:val="001428FE"/>
    <w:rsid w:val="00191A54"/>
    <w:rsid w:val="002874AA"/>
    <w:rsid w:val="00344DED"/>
    <w:rsid w:val="00450ECA"/>
    <w:rsid w:val="0047013B"/>
    <w:rsid w:val="005F00DA"/>
    <w:rsid w:val="006B06D3"/>
    <w:rsid w:val="006C4181"/>
    <w:rsid w:val="0080109B"/>
    <w:rsid w:val="00877F6A"/>
    <w:rsid w:val="00887D9E"/>
    <w:rsid w:val="008E275C"/>
    <w:rsid w:val="00A47FC0"/>
    <w:rsid w:val="00A5042E"/>
    <w:rsid w:val="00A55D22"/>
    <w:rsid w:val="00B31844"/>
    <w:rsid w:val="00BA0E48"/>
    <w:rsid w:val="00BC7D5F"/>
    <w:rsid w:val="00C25B0F"/>
    <w:rsid w:val="00C64C63"/>
    <w:rsid w:val="00C8128C"/>
    <w:rsid w:val="00E64C0E"/>
    <w:rsid w:val="00ED7E9F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B2CD2-F213-4960-8FF4-1906FB9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877F6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877F6A"/>
    <w:pPr>
      <w:tabs>
        <w:tab w:val="center" w:pos="4153"/>
        <w:tab w:val="right" w:pos="8306"/>
      </w:tabs>
      <w:snapToGrid w:val="0"/>
    </w:pPr>
    <w:rPr>
      <w:szCs w:val="20"/>
    </w:rPr>
  </w:style>
  <w:style w:type="table" w:styleId="a6">
    <w:name w:val="Table Grid"/>
    <w:basedOn w:val="a1"/>
    <w:uiPriority w:val="59"/>
    <w:rsid w:val="000B099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政大課務組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學系輔系科目表</dc:title>
  <dc:subject/>
  <dc:creator>蘇麗春</dc:creator>
  <cp:keywords/>
  <dc:description/>
  <cp:lastModifiedBy>chimei@nccu.edu.tw</cp:lastModifiedBy>
  <cp:revision>2</cp:revision>
  <cp:lastPrinted>2019-06-03T03:51:00Z</cp:lastPrinted>
  <dcterms:created xsi:type="dcterms:W3CDTF">2019-07-31T03:03:00Z</dcterms:created>
  <dcterms:modified xsi:type="dcterms:W3CDTF">2019-07-31T03:03:00Z</dcterms:modified>
</cp:coreProperties>
</file>